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26.png" ContentType="image/png"/>
  <Override PartName="/word/media/rId31.png" ContentType="image/png"/>
  <Override PartName="/word/media/rId35.png" ContentType="image/png"/>
  <Override PartName="/word/media/rId39.png" ContentType="image/png"/>
  <Override PartName="/word/media/rId43.png" ContentType="image/png"/>
  <Override PartName="/word/media/rId47.png" ContentType="image/png"/>
  <Override PartName="/word/media/rId51.png" ContentType="image/png"/>
  <Override PartName="/word/media/rId55.png" ContentType="image/png"/>
  <Override PartName="/word/media/rId60.png" ContentType="image/png"/>
  <Override PartName="/word/media/rId64.png" ContentType="image/png"/>
  <Override PartName="/word/media/rId6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3</w:t>
      </w:r>
    </w:p>
    <w:p>
      <w:pPr>
        <w:pStyle w:val="Subtitle"/>
      </w:pPr>
      <w:r>
        <w:t xml:space="preserve">Анализ</w:t>
      </w:r>
      <w:r>
        <w:t xml:space="preserve"> </w:t>
      </w:r>
      <w:r>
        <w:t xml:space="preserve">трафика</w:t>
      </w:r>
      <w:r>
        <w:t xml:space="preserve"> </w:t>
      </w:r>
      <w:r>
        <w:t xml:space="preserve">в</w:t>
      </w:r>
      <w:r>
        <w:t xml:space="preserve"> </w:t>
      </w:r>
      <w:r>
        <w:t xml:space="preserve">Wireshark</w:t>
      </w:r>
    </w:p>
    <w:p>
      <w:pPr>
        <w:pStyle w:val="Author"/>
      </w:pPr>
      <w:r>
        <w:t xml:space="preserve">Суннатилло</w:t>
      </w:r>
      <w:r>
        <w:t xml:space="preserve"> </w:t>
      </w:r>
      <w:r>
        <w:t xml:space="preserve">Махмудов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Изучение посредством Wireshark кадров Ethernet, анализ PDU протоколов транспортного и прикладного уровней стека TCP/IP.</w:t>
      </w:r>
    </w:p>
    <w:bookmarkEnd w:id="20"/>
    <w:bookmarkStart w:id="21" w:name="теоретические-сведения-по-работ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Теоретические сведения по работе</w:t>
      </w:r>
    </w:p>
    <w:p>
      <w:pPr>
        <w:pStyle w:val="FirstParagraph"/>
      </w:pPr>
      <w:r>
        <w:t xml:space="preserve">Компьютерные сети представляют собой совокупность узлов, объединённых для обмена данными по определённым правилам — протоколам. Для организации взаимодействия используется многоуровневая модель</w:t>
      </w:r>
      <w:r>
        <w:t xml:space="preserve"> </w:t>
      </w:r>
      <w:r>
        <w:rPr>
          <w:bCs/>
          <w:b/>
        </w:rPr>
        <w:t xml:space="preserve">OSI</w:t>
      </w:r>
      <w:r>
        <w:t xml:space="preserve">, где каждый уровень отвечает за свою часть передачи данных.</w:t>
      </w:r>
    </w:p>
    <w:p>
      <w:pPr>
        <w:pStyle w:val="BodyText"/>
      </w:pPr>
      <w:r>
        <w:rPr>
          <w:bCs/>
          <w:b/>
        </w:rPr>
        <w:t xml:space="preserve">MAC-адресация</w:t>
      </w:r>
      <w:r>
        <w:t xml:space="preserve"> </w:t>
      </w:r>
      <w:r>
        <w:t xml:space="preserve">применяется на канальном уровне и позволяет однозначно идентифицировать сетевой интерфейс.</w:t>
      </w:r>
      <w:r>
        <w:br/>
      </w:r>
      <w:r>
        <w:t xml:space="preserve">MAC-адрес состоит из 48 бит (6 байт), представленных в шестнадцатеричной системе. Первые 24 бита (OUI) определяют производителя устройства, а оставшиеся 24 бита — уникальный идентификатор интерфейса.</w:t>
      </w:r>
      <w:r>
        <w:br/>
      </w:r>
      <w:r>
        <w:t xml:space="preserve">MAC-адреса бывают:</w:t>
      </w:r>
      <w:r>
        <w:t xml:space="preserve"> </w:t>
      </w:r>
      <w:r>
        <w:t xml:space="preserve">-</w:t>
      </w:r>
      <w:r>
        <w:t xml:space="preserve"> </w:t>
      </w:r>
      <w:r>
        <w:rPr>
          <w:bCs/>
          <w:b/>
        </w:rPr>
        <w:t xml:space="preserve">Уникальные (unicast)</w:t>
      </w:r>
      <w:r>
        <w:t xml:space="preserve"> </w:t>
      </w:r>
      <w:r>
        <w:t xml:space="preserve">— для обмена между двумя устройствами;</w:t>
      </w:r>
      <w:r>
        <w:br/>
      </w:r>
      <w:r>
        <w:t xml:space="preserve">-</w:t>
      </w:r>
      <w:r>
        <w:t xml:space="preserve"> </w:t>
      </w:r>
      <w:r>
        <w:rPr>
          <w:bCs/>
          <w:b/>
        </w:rPr>
        <w:t xml:space="preserve">Групповые (multicast/broadcast)</w:t>
      </w:r>
      <w:r>
        <w:t xml:space="preserve"> </w:t>
      </w:r>
      <w:r>
        <w:t xml:space="preserve">— для передачи сразу нескольким получателям;</w:t>
      </w:r>
      <w:r>
        <w:br/>
      </w:r>
      <w:r>
        <w:t xml:space="preserve">-</w:t>
      </w:r>
      <w:r>
        <w:t xml:space="preserve"> </w:t>
      </w:r>
      <w:r>
        <w:rPr>
          <w:bCs/>
          <w:b/>
        </w:rPr>
        <w:t xml:space="preserve">Глобально администрируемые</w:t>
      </w:r>
      <w:r>
        <w:t xml:space="preserve"> </w:t>
      </w:r>
      <w:r>
        <w:t xml:space="preserve">(назначены производителем);</w:t>
      </w:r>
      <w:r>
        <w:br/>
      </w:r>
      <w:r>
        <w:t xml:space="preserve">-</w:t>
      </w:r>
      <w:r>
        <w:t xml:space="preserve"> </w:t>
      </w:r>
      <w:r>
        <w:rPr>
          <w:bCs/>
          <w:b/>
        </w:rPr>
        <w:t xml:space="preserve">Локально администрируемые</w:t>
      </w:r>
      <w:r>
        <w:t xml:space="preserve"> </w:t>
      </w:r>
      <w:r>
        <w:t xml:space="preserve">(назначены пользователем или администратором).</w:t>
      </w:r>
    </w:p>
    <w:p>
      <w:pPr>
        <w:pStyle w:val="BodyText"/>
      </w:pPr>
      <w:r>
        <w:rPr>
          <w:bCs/>
          <w:b/>
        </w:rPr>
        <w:t xml:space="preserve">ARP (Address Resolution Protocol)</w:t>
      </w:r>
      <w:r>
        <w:t xml:space="preserve"> </w:t>
      </w:r>
      <w:r>
        <w:t xml:space="preserve">используется для преобразования IP-адреса в MAC-адрес, необходимый для доставки пакета в пределах локальной сети.</w:t>
      </w:r>
      <w:r>
        <w:br/>
      </w:r>
      <w:r>
        <w:t xml:space="preserve">Запрос ARP (Who has …?) рассылается всем узлам, а ответ содержит соответствующий MAC-адрес.</w:t>
      </w:r>
    </w:p>
    <w:p>
      <w:pPr>
        <w:pStyle w:val="BodyText"/>
      </w:pPr>
      <w:r>
        <w:rPr>
          <w:bCs/>
          <w:b/>
        </w:rPr>
        <w:t xml:space="preserve">ICMP (Internet Control Message Protocol)</w:t>
      </w:r>
      <w:r>
        <w:t xml:space="preserve"> </w:t>
      </w:r>
      <w:r>
        <w:t xml:space="preserve">служит для передачи диагностических и служебных сообщений. Наиболее часто используется для проверки доступности узла с помощью команд</w:t>
      </w:r>
      <w:r>
        <w:t xml:space="preserve"> </w:t>
      </w:r>
      <w:r>
        <w:rPr>
          <w:bCs/>
          <w:b/>
        </w:rPr>
        <w:t xml:space="preserve">ping</w:t>
      </w:r>
      <w:r>
        <w:t xml:space="preserve"> </w:t>
      </w:r>
      <w:r>
        <w:t xml:space="preserve">(эхо-запросы и эхо-ответы).</w:t>
      </w:r>
    </w:p>
    <w:p>
      <w:pPr>
        <w:pStyle w:val="BodyText"/>
      </w:pPr>
      <w:r>
        <w:rPr>
          <w:bCs/>
          <w:b/>
        </w:rPr>
        <w:t xml:space="preserve">TCP (Transmission Control Protocol)</w:t>
      </w:r>
      <w:r>
        <w:t xml:space="preserve"> </w:t>
      </w:r>
      <w:r>
        <w:t xml:space="preserve">работает на транспортном уровне и обеспечивает надёжную доставку данных. Характерной особенностью является процедура установления соединения —</w:t>
      </w:r>
      <w:r>
        <w:t xml:space="preserve"> </w:t>
      </w:r>
      <w:r>
        <w:rPr>
          <w:iCs/>
          <w:i/>
        </w:rPr>
        <w:t xml:space="preserve">трёхстороннее рукопожатие (three-way handshake)</w:t>
      </w:r>
      <w:r>
        <w:t xml:space="preserve">, включающее обмен сегментами SYN, SYN+ACK и ACK.</w:t>
      </w:r>
    </w:p>
    <w:p>
      <w:pPr>
        <w:pStyle w:val="BodyText"/>
      </w:pPr>
      <w:r>
        <w:rPr>
          <w:bCs/>
          <w:b/>
        </w:rPr>
        <w:t xml:space="preserve">UDP (User Datagram Protocol)</w:t>
      </w:r>
      <w:r>
        <w:t xml:space="preserve"> </w:t>
      </w:r>
      <w:r>
        <w:t xml:space="preserve">— более простой транспортный протокол, не требующий установления соединения. Он используется для приложений, где важна скорость, а не надёжность (например, DNS-запросы, потоковое видео).</w:t>
      </w:r>
    </w:p>
    <w:p>
      <w:pPr>
        <w:pStyle w:val="BodyText"/>
      </w:pPr>
      <w:r>
        <w:rPr>
          <w:bCs/>
          <w:b/>
        </w:rPr>
        <w:t xml:space="preserve">QUIC (Quick UDP Internet Connections)</w:t>
      </w:r>
      <w:r>
        <w:t xml:space="preserve"> </w:t>
      </w:r>
      <w:r>
        <w:t xml:space="preserve">— современный транспортный протокол, работающий поверх UDP. Он сочетает преимущества UDP (скорость) и TCP (надёжность), а также использует встроенное шифрование на основе TLS 1.3.</w:t>
      </w:r>
    </w:p>
    <w:p>
      <w:pPr>
        <w:pStyle w:val="BodyText"/>
      </w:pPr>
      <w:r>
        <w:rPr>
          <w:bCs/>
          <w:b/>
        </w:rPr>
        <w:t xml:space="preserve">Wireshark</w:t>
      </w:r>
      <w:r>
        <w:t xml:space="preserve"> </w:t>
      </w:r>
      <w:r>
        <w:t xml:space="preserve">— это инструмент анализа сетевого трафика, позволяющий исследовать кадры и пакеты на разных уровнях модели OSI. С его помощью можно детально рассматривать заголовки протоколов (Ethernet II, ARP, ICMP, TCP, UDP, QUIC) и отслеживать логику обмена данными.</w:t>
      </w:r>
    </w:p>
    <w:bookmarkEnd w:id="21"/>
    <w:bookmarkStart w:id="73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bookmarkStart w:id="30" w:name="mac-адресация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MAC-адресация</w:t>
      </w:r>
    </w:p>
    <w:p>
      <w:pPr>
        <w:numPr>
          <w:ilvl w:val="0"/>
          <w:numId w:val="1001"/>
        </w:numPr>
      </w:pPr>
      <w:r>
        <w:t xml:space="preserve">С помощью команды</w:t>
      </w:r>
      <w:r>
        <w:t xml:space="preserve"> </w:t>
      </w:r>
      <w:r>
        <w:rPr>
          <w:bCs/>
          <w:b/>
        </w:rPr>
        <w:t xml:space="preserve">ipconfig</w:t>
      </w:r>
      <w:r>
        <w:t xml:space="preserve"> </w:t>
      </w:r>
      <w:r>
        <w:t xml:space="preserve">в ОС Windows была выведена информация о текущих сетевых соединениях.</w:t>
      </w:r>
      <w:r>
        <w:br/>
      </w:r>
      <w:r>
        <w:t xml:space="preserve">На скриншоте отображены параметры двух сетевых адаптеров, включая IPv4-адрес, маску подсети и основной шлюз.</w:t>
      </w:r>
    </w:p>
    <w:p>
      <w:pPr>
        <w:numPr>
          <w:ilvl w:val="0"/>
          <w:numId w:val="1000"/>
        </w:numPr>
        <w:pStyle w:val="CaptionedFigure"/>
      </w:pPr>
      <w:bookmarkStart w:id="25" w:name="fig:001"/>
      <w:r>
        <w:drawing>
          <wp:inline>
            <wp:extent cx="5334000" cy="2472922"/>
            <wp:effectExtent b="0" l="0" r="0" t="0"/>
            <wp:docPr descr="Рис. 1: Вывод команды ipconfig" title="" id="23" name="Picture"/>
            <a:graphic>
              <a:graphicData uri="http://schemas.openxmlformats.org/drawingml/2006/picture">
                <pic:pic>
                  <pic:nvPicPr>
                    <pic:cNvPr descr="0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72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numPr>
          <w:ilvl w:val="0"/>
          <w:numId w:val="1000"/>
        </w:numPr>
        <w:pStyle w:val="ImageCaption"/>
      </w:pPr>
      <w:r>
        <w:t xml:space="preserve">Рис. 1: Вывод команды ipconfig</w:t>
      </w:r>
    </w:p>
    <w:p>
      <w:pPr>
        <w:numPr>
          <w:ilvl w:val="0"/>
          <w:numId w:val="1001"/>
        </w:numPr>
      </w:pPr>
      <w:r>
        <w:t xml:space="preserve">Для получения более подробной информации о сетевом интерфейсе была использована команда:</w:t>
      </w:r>
    </w:p>
    <w:p>
      <w:pPr>
        <w:numPr>
          <w:ilvl w:val="0"/>
          <w:numId w:val="1000"/>
        </w:numPr>
      </w:pPr>
      <w:r>
        <w:t xml:space="preserve">ipconfig /all</w:t>
      </w:r>
    </w:p>
    <w:p>
      <w:pPr>
        <w:numPr>
          <w:ilvl w:val="0"/>
          <w:numId w:val="1000"/>
        </w:numPr>
      </w:pPr>
      <w:r>
        <w:t xml:space="preserve">В результате отобразились дополнительные параметры:</w:t>
      </w:r>
      <w:r>
        <w:br/>
      </w:r>
      <w:r>
        <w:t xml:space="preserve">–</w:t>
      </w:r>
      <w:r>
        <w:t xml:space="preserve"> </w:t>
      </w:r>
      <w:r>
        <w:rPr>
          <w:bCs/>
          <w:b/>
        </w:rPr>
        <w:t xml:space="preserve">Описание адаптера</w:t>
      </w:r>
      <w:r>
        <w:t xml:space="preserve"> </w:t>
      </w:r>
      <w:r>
        <w:t xml:space="preserve">(Realtek Gaming 2.5GbE Family Controller);</w:t>
      </w:r>
      <w:r>
        <w:br/>
      </w:r>
      <w:r>
        <w:t xml:space="preserve">–</w:t>
      </w:r>
      <w:r>
        <w:t xml:space="preserve"> </w:t>
      </w:r>
      <w:r>
        <w:rPr>
          <w:bCs/>
          <w:b/>
        </w:rPr>
        <w:t xml:space="preserve">Физический адрес (MAC)</w:t>
      </w:r>
      <w:r>
        <w:t xml:space="preserve">:</w:t>
      </w:r>
      <w:r>
        <w:t xml:space="preserve"> </w:t>
      </w:r>
      <w:r>
        <w:rPr>
          <w:rStyle w:val="VerbatimChar"/>
        </w:rPr>
        <w:t xml:space="preserve">10-FF-E0-21-D6-B4</w:t>
      </w:r>
      <w:r>
        <w:t xml:space="preserve">;</w:t>
      </w:r>
      <w:r>
        <w:br/>
      </w:r>
      <w:r>
        <w:t xml:space="preserve">– DHCP и автоконфигурация;</w:t>
      </w:r>
      <w:r>
        <w:br/>
      </w:r>
      <w:r>
        <w:t xml:space="preserve">– Адресация DNS и DHCP-сервера.</w:t>
      </w:r>
    </w:p>
    <w:p>
      <w:pPr>
        <w:numPr>
          <w:ilvl w:val="0"/>
          <w:numId w:val="1000"/>
        </w:numPr>
        <w:pStyle w:val="CaptionedFigure"/>
      </w:pPr>
      <w:bookmarkStart w:id="29" w:name="fig:002"/>
      <w:r>
        <w:drawing>
          <wp:inline>
            <wp:extent cx="5334000" cy="2351438"/>
            <wp:effectExtent b="0" l="0" r="0" t="0"/>
            <wp:docPr descr="Рис. 2: Вывод команды ipconfig /all" title="" id="27" name="Picture"/>
            <a:graphic>
              <a:graphicData uri="http://schemas.openxmlformats.org/drawingml/2006/picture">
                <pic:pic>
                  <pic:nvPicPr>
                    <pic:cNvPr descr="0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514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numPr>
          <w:ilvl w:val="0"/>
          <w:numId w:val="1000"/>
        </w:numPr>
        <w:pStyle w:val="ImageCaption"/>
      </w:pPr>
      <w:r>
        <w:t xml:space="preserve">Рис. 2: Вывод команды ipconfig /all</w:t>
      </w:r>
    </w:p>
    <w:p>
      <w:pPr>
        <w:numPr>
          <w:ilvl w:val="0"/>
          <w:numId w:val="1001"/>
        </w:numPr>
      </w:pPr>
      <w:r>
        <w:t xml:space="preserve">Определение структуры MAC-адреса:</w:t>
      </w:r>
    </w:p>
    <w:p>
      <w:pPr>
        <w:numPr>
          <w:ilvl w:val="0"/>
          <w:numId w:val="1000"/>
        </w:numPr>
      </w:pPr>
      <w:r>
        <w:t xml:space="preserve">MAC-адрес устройства:</w:t>
      </w:r>
      <w:r>
        <w:br/>
      </w:r>
      <w:r>
        <w:t xml:space="preserve">10-FF-E0-21-D6-B4</w:t>
      </w:r>
    </w:p>
    <w:p>
      <w:pPr>
        <w:numPr>
          <w:ilvl w:val="0"/>
          <w:numId w:val="1000"/>
        </w:numPr>
      </w:pPr>
      <w:r>
        <w:t xml:space="preserve">В шестнадцатеричной записи:</w:t>
      </w:r>
      <w:r>
        <w:br/>
      </w:r>
      <w:r>
        <w:t xml:space="preserve">10:FF:E0:21:D6:B4</w:t>
      </w:r>
    </w:p>
    <w:p>
      <w:pPr>
        <w:numPr>
          <w:ilvl w:val="1"/>
          <w:numId w:val="1002"/>
        </w:numPr>
        <w:pStyle w:val="Compact"/>
      </w:pPr>
      <w:r>
        <w:t xml:space="preserve">Первые 3 октета (</w:t>
      </w:r>
      <w:r>
        <w:rPr>
          <w:bCs/>
          <w:b/>
        </w:rPr>
        <w:t xml:space="preserve">10:FF:E0</w:t>
      </w:r>
      <w:r>
        <w:t xml:space="preserve">) —</w:t>
      </w:r>
      <w:r>
        <w:t xml:space="preserve"> </w:t>
      </w:r>
      <w:r>
        <w:rPr>
          <w:bCs/>
          <w:b/>
        </w:rPr>
        <w:t xml:space="preserve">OUI (Organizationally Unique Identifier)</w:t>
      </w:r>
      <w:r>
        <w:t xml:space="preserve">, определяющий производителя сетевого адаптера (в данном случае — Realtek).</w:t>
      </w:r>
      <w:r>
        <w:br/>
      </w:r>
    </w:p>
    <w:p>
      <w:pPr>
        <w:numPr>
          <w:ilvl w:val="1"/>
          <w:numId w:val="1002"/>
        </w:numPr>
        <w:pStyle w:val="Compact"/>
      </w:pPr>
      <w:r>
        <w:t xml:space="preserve">Последние 3 октета (</w:t>
      </w:r>
      <w:r>
        <w:rPr>
          <w:bCs/>
          <w:b/>
        </w:rPr>
        <w:t xml:space="preserve">21:D6:B4</w:t>
      </w:r>
      <w:r>
        <w:t xml:space="preserve">) — уникальный идентификатор устройства внутри организации-производителя.</w:t>
      </w:r>
      <w:r>
        <w:br/>
      </w:r>
    </w:p>
    <w:p>
      <w:pPr>
        <w:numPr>
          <w:ilvl w:val="1"/>
          <w:numId w:val="1002"/>
        </w:numPr>
        <w:pStyle w:val="Compact"/>
      </w:pPr>
      <w:r>
        <w:t xml:space="preserve">Данный адрес является</w:t>
      </w:r>
      <w:r>
        <w:t xml:space="preserve"> </w:t>
      </w:r>
      <w:r>
        <w:rPr>
          <w:bCs/>
          <w:b/>
        </w:rPr>
        <w:t xml:space="preserve">индивидуальным (unicast)</w:t>
      </w:r>
      <w:r>
        <w:t xml:space="preserve">, так как первый байт (0x10) имеет младший бит равный</w:t>
      </w:r>
      <w:r>
        <w:t xml:space="preserve"> </w:t>
      </w:r>
      <w:r>
        <w:rPr>
          <w:bCs/>
          <w:b/>
        </w:rPr>
        <w:t xml:space="preserve">0</w:t>
      </w:r>
      <w:r>
        <w:t xml:space="preserve">.</w:t>
      </w:r>
      <w:r>
        <w:br/>
      </w:r>
    </w:p>
    <w:p>
      <w:pPr>
        <w:numPr>
          <w:ilvl w:val="1"/>
          <w:numId w:val="1002"/>
        </w:numPr>
        <w:pStyle w:val="Compact"/>
      </w:pPr>
      <w:r>
        <w:t xml:space="preserve">Адрес является</w:t>
      </w:r>
      <w:r>
        <w:t xml:space="preserve"> </w:t>
      </w:r>
      <w:r>
        <w:rPr>
          <w:bCs/>
          <w:b/>
        </w:rPr>
        <w:t xml:space="preserve">глобально администрируемым</w:t>
      </w:r>
      <w:r>
        <w:t xml:space="preserve">, так как второй младший бит первого байта равен</w:t>
      </w:r>
      <w:r>
        <w:t xml:space="preserve"> </w:t>
      </w:r>
      <w:r>
        <w:rPr>
          <w:bCs/>
          <w:b/>
        </w:rPr>
        <w:t xml:space="preserve">0</w:t>
      </w:r>
      <w:r>
        <w:t xml:space="preserve">.</w:t>
      </w:r>
    </w:p>
    <w:bookmarkEnd w:id="30"/>
    <w:bookmarkStart w:id="59" w:name="X6c76421fbd19cc984e76814c23119fc66625a76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Анализ кадров канального уровня в Wireshark</w:t>
      </w:r>
    </w:p>
    <w:p>
      <w:pPr>
        <w:numPr>
          <w:ilvl w:val="0"/>
          <w:numId w:val="1003"/>
        </w:numPr>
      </w:pPr>
      <w:r>
        <w:t xml:space="preserve">На устройство был установлен анализатор сетевого трафика</w:t>
      </w:r>
      <w:r>
        <w:t xml:space="preserve"> </w:t>
      </w:r>
      <w:r>
        <w:rPr>
          <w:bCs/>
          <w:b/>
        </w:rPr>
        <w:t xml:space="preserve">Wireshark</w:t>
      </w:r>
      <w:r>
        <w:t xml:space="preserve">.</w:t>
      </w:r>
      <w:r>
        <w:br/>
      </w:r>
      <w:r>
        <w:t xml:space="preserve">После запуска программы был выбран активный сетевой интерфейс, начался захват пакетов.</w:t>
      </w:r>
    </w:p>
    <w:p>
      <w:pPr>
        <w:numPr>
          <w:ilvl w:val="0"/>
          <w:numId w:val="1003"/>
        </w:numPr>
      </w:pPr>
      <w:r>
        <w:t xml:space="preserve">В консоли Windows с помощью команды</w:t>
      </w:r>
      <w:r>
        <w:t xml:space="preserve"> </w:t>
      </w:r>
      <w:r>
        <w:rPr>
          <w:bCs/>
          <w:b/>
        </w:rPr>
        <w:t xml:space="preserve">ipconfig</w:t>
      </w:r>
      <w:r>
        <w:t xml:space="preserve"> </w:t>
      </w:r>
      <w:r>
        <w:t xml:space="preserve">были определены параметры сетевого подключения:</w:t>
      </w:r>
      <w:r>
        <w:br/>
      </w:r>
      <w:r>
        <w:t xml:space="preserve">– IPv4-адрес устройства:</w:t>
      </w:r>
      <w:r>
        <w:t xml:space="preserve"> </w:t>
      </w:r>
      <w:r>
        <w:rPr>
          <w:rStyle w:val="VerbatimChar"/>
        </w:rPr>
        <w:t xml:space="preserve">192.168.1.10</w:t>
      </w:r>
      <w:r>
        <w:br/>
      </w:r>
      <w:r>
        <w:t xml:space="preserve">– Маска подсети:</w:t>
      </w:r>
      <w:r>
        <w:t xml:space="preserve"> </w:t>
      </w:r>
      <w:r>
        <w:rPr>
          <w:rStyle w:val="VerbatimChar"/>
        </w:rPr>
        <w:t xml:space="preserve">255.255.255.0</w:t>
      </w:r>
      <w:r>
        <w:br/>
      </w:r>
      <w:r>
        <w:t xml:space="preserve">– Шлюз по умолчанию:</w:t>
      </w:r>
      <w:r>
        <w:t xml:space="preserve"> </w:t>
      </w:r>
      <w:r>
        <w:rPr>
          <w:rStyle w:val="VerbatimChar"/>
        </w:rPr>
        <w:t xml:space="preserve">192.168.1.1</w:t>
      </w:r>
    </w:p>
    <w:p>
      <w:pPr>
        <w:numPr>
          <w:ilvl w:val="0"/>
          <w:numId w:val="1003"/>
        </w:numPr>
      </w:pPr>
      <w:r>
        <w:t xml:space="preserve">С помощью команды</w:t>
      </w:r>
      <w:r>
        <w:t xml:space="preserve"> </w:t>
      </w:r>
      <w:r>
        <w:rPr>
          <w:bCs/>
          <w:b/>
        </w:rPr>
        <w:t xml:space="preserve">ping 192.168.1.1</w:t>
      </w:r>
      <w:r>
        <w:t xml:space="preserve"> </w:t>
      </w:r>
      <w:r>
        <w:t xml:space="preserve">был выполнен обмен эхо-запросами и эхо-ответами с шлюзом по умолчанию.</w:t>
      </w:r>
    </w:p>
    <w:p>
      <w:pPr>
        <w:numPr>
          <w:ilvl w:val="0"/>
          <w:numId w:val="1003"/>
        </w:numPr>
      </w:pPr>
      <w:r>
        <w:t xml:space="preserve">В программе Wireshark был установлен фильтр</w:t>
      </w:r>
      <w:r>
        <w:t xml:space="preserve"> </w:t>
      </w:r>
      <w:r>
        <w:rPr>
          <w:bCs/>
          <w:b/>
        </w:rPr>
        <w:t xml:space="preserve">arp or icmp</w:t>
      </w:r>
      <w:r>
        <w:t xml:space="preserve">, что позволило отобразить только пакеты ARP и ICMP, сгенерированные командой ping.</w:t>
      </w:r>
    </w:p>
    <w:p>
      <w:pPr>
        <w:numPr>
          <w:ilvl w:val="0"/>
          <w:numId w:val="1000"/>
        </w:numPr>
        <w:pStyle w:val="CaptionedFigure"/>
      </w:pPr>
      <w:bookmarkStart w:id="34" w:name="fig:003"/>
      <w:r>
        <w:drawing>
          <wp:inline>
            <wp:extent cx="5334000" cy="3375998"/>
            <wp:effectExtent b="0" l="0" r="0" t="0"/>
            <wp:docPr descr="Рис. 3: Фильтрация ARP и ICMP пакетов" title="" id="32" name="Picture"/>
            <a:graphic>
              <a:graphicData uri="http://schemas.openxmlformats.org/drawingml/2006/picture">
                <pic:pic>
                  <pic:nvPicPr>
                    <pic:cNvPr descr="03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759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numPr>
          <w:ilvl w:val="0"/>
          <w:numId w:val="1000"/>
        </w:numPr>
        <w:pStyle w:val="ImageCaption"/>
      </w:pPr>
      <w:r>
        <w:t xml:space="preserve">Рис. 3: Фильтрация ARP и ICMP пакетов</w:t>
      </w:r>
    </w:p>
    <w:p>
      <w:pPr>
        <w:numPr>
          <w:ilvl w:val="0"/>
          <w:numId w:val="1003"/>
        </w:numPr>
      </w:pPr>
      <w:r>
        <w:t xml:space="preserve">Анализ ICMP-пакетов:</w:t>
      </w:r>
    </w:p>
    <w:p>
      <w:pPr>
        <w:numPr>
          <w:ilvl w:val="0"/>
          <w:numId w:val="1000"/>
        </w:numPr>
      </w:pPr>
      <w:r>
        <w:rPr>
          <w:bCs/>
          <w:b/>
        </w:rPr>
        <w:t xml:space="preserve">Эхо-запрос (Echo Request):</w:t>
      </w:r>
    </w:p>
    <w:p>
      <w:pPr>
        <w:numPr>
          <w:ilvl w:val="1"/>
          <w:numId w:val="1004"/>
        </w:numPr>
        <w:pStyle w:val="Compact"/>
      </w:pPr>
      <w:r>
        <w:t xml:space="preserve">Длина кадра: 74 байта</w:t>
      </w:r>
      <w:r>
        <w:br/>
      </w:r>
    </w:p>
    <w:p>
      <w:pPr>
        <w:numPr>
          <w:ilvl w:val="1"/>
          <w:numId w:val="1004"/>
        </w:numPr>
        <w:pStyle w:val="Compact"/>
      </w:pPr>
      <w:r>
        <w:t xml:space="preserve">Тип Ethernet:</w:t>
      </w:r>
      <w:r>
        <w:t xml:space="preserve"> </w:t>
      </w:r>
      <w:r>
        <w:rPr>
          <w:bCs/>
          <w:b/>
        </w:rPr>
        <w:t xml:space="preserve">Ethernet II</w:t>
      </w:r>
      <w:r>
        <w:br/>
      </w:r>
    </w:p>
    <w:p>
      <w:pPr>
        <w:numPr>
          <w:ilvl w:val="1"/>
          <w:numId w:val="1004"/>
        </w:numPr>
        <w:pStyle w:val="Compact"/>
      </w:pPr>
      <w:r>
        <w:t xml:space="preserve">MAC-адрес источника:</w:t>
      </w:r>
      <w:r>
        <w:t xml:space="preserve"> </w:t>
      </w:r>
      <w:r>
        <w:rPr>
          <w:rStyle w:val="VerbatimChar"/>
        </w:rPr>
        <w:t xml:space="preserve">10:ff:e0:21:d6:b4</w:t>
      </w:r>
      <w:r>
        <w:br/>
      </w:r>
    </w:p>
    <w:p>
      <w:pPr>
        <w:numPr>
          <w:ilvl w:val="1"/>
          <w:numId w:val="1004"/>
        </w:numPr>
        <w:pStyle w:val="Compact"/>
      </w:pPr>
      <w:r>
        <w:t xml:space="preserve">MAC-адрес шлюза (назначения):</w:t>
      </w:r>
      <w:r>
        <w:t xml:space="preserve"> </w:t>
      </w:r>
      <w:r>
        <w:rPr>
          <w:rStyle w:val="VerbatimChar"/>
        </w:rPr>
        <w:t xml:space="preserve">c8:7f:54:78:b6:f2</w:t>
      </w:r>
      <w:r>
        <w:br/>
      </w:r>
    </w:p>
    <w:p>
      <w:pPr>
        <w:numPr>
          <w:ilvl w:val="1"/>
          <w:numId w:val="1004"/>
        </w:numPr>
        <w:pStyle w:val="Compact"/>
      </w:pPr>
      <w:r>
        <w:t xml:space="preserve">Тип адресов: индивидуальные, глобально администрируемые</w:t>
      </w:r>
    </w:p>
    <w:p>
      <w:pPr>
        <w:numPr>
          <w:ilvl w:val="0"/>
          <w:numId w:val="1000"/>
        </w:numPr>
      </w:pPr>
      <w:r>
        <w:rPr>
          <w:bCs/>
          <w:b/>
        </w:rPr>
        <w:t xml:space="preserve">Эхо-ответ (Echo Reply):</w:t>
      </w:r>
    </w:p>
    <w:p>
      <w:pPr>
        <w:numPr>
          <w:ilvl w:val="1"/>
          <w:numId w:val="1005"/>
        </w:numPr>
        <w:pStyle w:val="Compact"/>
      </w:pPr>
      <w:r>
        <w:t xml:space="preserve">Длина кадра: 74 байта</w:t>
      </w:r>
      <w:r>
        <w:br/>
      </w:r>
    </w:p>
    <w:p>
      <w:pPr>
        <w:numPr>
          <w:ilvl w:val="1"/>
          <w:numId w:val="1005"/>
        </w:numPr>
        <w:pStyle w:val="Compact"/>
      </w:pPr>
      <w:r>
        <w:t xml:space="preserve">Тип Ethernet:</w:t>
      </w:r>
      <w:r>
        <w:t xml:space="preserve"> </w:t>
      </w:r>
      <w:r>
        <w:rPr>
          <w:bCs/>
          <w:b/>
        </w:rPr>
        <w:t xml:space="preserve">Ethernet II</w:t>
      </w:r>
      <w:r>
        <w:br/>
      </w:r>
    </w:p>
    <w:p>
      <w:pPr>
        <w:numPr>
          <w:ilvl w:val="1"/>
          <w:numId w:val="1005"/>
        </w:numPr>
        <w:pStyle w:val="Compact"/>
      </w:pPr>
      <w:r>
        <w:t xml:space="preserve">MAC-адрес источника:</w:t>
      </w:r>
      <w:r>
        <w:t xml:space="preserve"> </w:t>
      </w:r>
      <w:r>
        <w:rPr>
          <w:rStyle w:val="VerbatimChar"/>
        </w:rPr>
        <w:t xml:space="preserve">c8:7f:54:78:b6:f2</w:t>
      </w:r>
      <w:r>
        <w:br/>
      </w:r>
    </w:p>
    <w:p>
      <w:pPr>
        <w:numPr>
          <w:ilvl w:val="1"/>
          <w:numId w:val="1005"/>
        </w:numPr>
        <w:pStyle w:val="Compact"/>
      </w:pPr>
      <w:r>
        <w:t xml:space="preserve">MAC-адрес назначения:</w:t>
      </w:r>
      <w:r>
        <w:t xml:space="preserve"> </w:t>
      </w:r>
      <w:r>
        <w:rPr>
          <w:rStyle w:val="VerbatimChar"/>
        </w:rPr>
        <w:t xml:space="preserve">10:ff:e0:21:d6:b4</w:t>
      </w:r>
      <w:r>
        <w:br/>
      </w:r>
    </w:p>
    <w:p>
      <w:pPr>
        <w:numPr>
          <w:ilvl w:val="1"/>
          <w:numId w:val="1005"/>
        </w:numPr>
        <w:pStyle w:val="Compact"/>
      </w:pPr>
      <w:r>
        <w:t xml:space="preserve">Тип адресов: индивидуальные, глобально администрируемые</w:t>
      </w:r>
    </w:p>
    <w:p>
      <w:pPr>
        <w:numPr>
          <w:ilvl w:val="0"/>
          <w:numId w:val="1000"/>
        </w:numPr>
        <w:pStyle w:val="CaptionedFigure"/>
      </w:pPr>
      <w:bookmarkStart w:id="38" w:name="fig:004"/>
      <w:r>
        <w:drawing>
          <wp:inline>
            <wp:extent cx="5334000" cy="3373142"/>
            <wp:effectExtent b="0" l="0" r="0" t="0"/>
            <wp:docPr descr="Рис. 4: Анализ ICMP эхо-запроса" title="" id="36" name="Picture"/>
            <a:graphic>
              <a:graphicData uri="http://schemas.openxmlformats.org/drawingml/2006/picture">
                <pic:pic>
                  <pic:nvPicPr>
                    <pic:cNvPr descr="04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731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numPr>
          <w:ilvl w:val="0"/>
          <w:numId w:val="1000"/>
        </w:numPr>
        <w:pStyle w:val="ImageCaption"/>
      </w:pPr>
      <w:r>
        <w:t xml:space="preserve">Рис. 4: Анализ ICMP эхо-запроса</w:t>
      </w:r>
    </w:p>
    <w:p>
      <w:pPr>
        <w:numPr>
          <w:ilvl w:val="0"/>
          <w:numId w:val="1003"/>
        </w:numPr>
      </w:pPr>
      <w:r>
        <w:t xml:space="preserve">Анализ ARP-кадров:</w:t>
      </w:r>
      <w:r>
        <w:br/>
      </w:r>
      <w:r>
        <w:t xml:space="preserve">– Запрос:</w:t>
      </w:r>
      <w:r>
        <w:t xml:space="preserve"> </w:t>
      </w:r>
      <w:r>
        <w:rPr>
          <w:iCs/>
          <w:i/>
        </w:rPr>
        <w:t xml:space="preserve">Who has 192.168.1.10? Tell 192.168.1.1</w:t>
      </w:r>
      <w:r>
        <w:br/>
      </w:r>
      <w:r>
        <w:t xml:space="preserve">– Ответ:</w:t>
      </w:r>
      <w:r>
        <w:t xml:space="preserve"> </w:t>
      </w:r>
      <w:r>
        <w:rPr>
          <w:iCs/>
          <w:i/>
        </w:rPr>
        <w:t xml:space="preserve">192.168.1.10 is at 10:ff:e0:21:d6:b4</w:t>
      </w:r>
      <w:r>
        <w:br/>
      </w:r>
      <w:r>
        <w:t xml:space="preserve">– В кадрах Ethernet II определены MAC-адреса источника и назначения.</w:t>
      </w:r>
    </w:p>
    <w:p>
      <w:pPr>
        <w:numPr>
          <w:ilvl w:val="0"/>
          <w:numId w:val="1003"/>
        </w:numPr>
      </w:pPr>
      <w:r>
        <w:t xml:space="preserve">Для анализа внешнего взаимодействия был выполнен ping доменного имени</w:t>
      </w:r>
      <w:r>
        <w:t xml:space="preserve"> </w:t>
      </w:r>
      <w:r>
        <w:rPr>
          <w:bCs/>
          <w:b/>
        </w:rPr>
        <w:t xml:space="preserve">ya.ru</w:t>
      </w:r>
      <w:r>
        <w:t xml:space="preserve">.</w:t>
      </w:r>
      <w:r>
        <w:br/>
      </w:r>
      <w:r>
        <w:t xml:space="preserve">В процессе обмена пакетами ICMP в Wireshark были зафиксированы как ARP-запросы, так и ICMP-запросы/ответы.</w:t>
      </w:r>
    </w:p>
    <w:p>
      <w:pPr>
        <w:numPr>
          <w:ilvl w:val="0"/>
          <w:numId w:val="1000"/>
        </w:numPr>
        <w:pStyle w:val="CaptionedFigure"/>
      </w:pPr>
      <w:bookmarkStart w:id="42" w:name="fig:005"/>
      <w:r>
        <w:drawing>
          <wp:inline>
            <wp:extent cx="5334000" cy="2235199"/>
            <wp:effectExtent b="0" l="0" r="0" t="0"/>
            <wp:docPr descr="Рис. 5: Ping ya.ru" title="" id="40" name="Picture"/>
            <a:graphic>
              <a:graphicData uri="http://schemas.openxmlformats.org/drawingml/2006/picture">
                <pic:pic>
                  <pic:nvPicPr>
                    <pic:cNvPr descr="05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351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numPr>
          <w:ilvl w:val="0"/>
          <w:numId w:val="1000"/>
        </w:numPr>
        <w:pStyle w:val="ImageCaption"/>
      </w:pPr>
      <w:r>
        <w:t xml:space="preserve">Рис. 5: Ping ya.ru</w:t>
      </w:r>
    </w:p>
    <w:p>
      <w:pPr>
        <w:numPr>
          <w:ilvl w:val="0"/>
          <w:numId w:val="1000"/>
        </w:numPr>
        <w:pStyle w:val="CaptionedFigure"/>
      </w:pPr>
      <w:bookmarkStart w:id="46" w:name="fig:006"/>
      <w:r>
        <w:drawing>
          <wp:inline>
            <wp:extent cx="5334000" cy="3413448"/>
            <wp:effectExtent b="0" l="0" r="0" t="0"/>
            <wp:docPr descr="Рис. 6: Анализ ICMP-запроса к внешнему ресурсу" title="" id="44" name="Picture"/>
            <a:graphic>
              <a:graphicData uri="http://schemas.openxmlformats.org/drawingml/2006/picture">
                <pic:pic>
                  <pic:nvPicPr>
                    <pic:cNvPr descr="06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134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numPr>
          <w:ilvl w:val="0"/>
          <w:numId w:val="1000"/>
        </w:numPr>
        <w:pStyle w:val="ImageCaption"/>
      </w:pPr>
      <w:r>
        <w:t xml:space="preserve">Рис. 6: Анализ ICMP-запроса к внешнему ресурсу</w:t>
      </w:r>
    </w:p>
    <w:p>
      <w:pPr>
        <w:pStyle w:val="FirstParagraph"/>
      </w:pPr>
      <w:r>
        <w:t xml:space="preserve">## Анализ протоколов транспортного уровня в Wireshark</w:t>
      </w:r>
    </w:p>
    <w:p>
      <w:pPr>
        <w:numPr>
          <w:ilvl w:val="0"/>
          <w:numId w:val="1006"/>
        </w:numPr>
      </w:pPr>
      <w:r>
        <w:t xml:space="preserve">На устройстве был запущен анализатор трафика</w:t>
      </w:r>
      <w:r>
        <w:t xml:space="preserve"> </w:t>
      </w:r>
      <w:r>
        <w:rPr>
          <w:bCs/>
          <w:b/>
        </w:rPr>
        <w:t xml:space="preserve">Wireshark</w:t>
      </w:r>
      <w:r>
        <w:t xml:space="preserve">.</w:t>
      </w:r>
      <w:r>
        <w:br/>
      </w:r>
      <w:r>
        <w:t xml:space="preserve">Для захвата пакетов был выбран активный сетевой интерфейс.</w:t>
      </w:r>
    </w:p>
    <w:p>
      <w:pPr>
        <w:numPr>
          <w:ilvl w:val="0"/>
          <w:numId w:val="1006"/>
        </w:numPr>
      </w:pPr>
      <w:r>
        <w:t xml:space="preserve">В браузере был открыт сайт</w:t>
      </w:r>
      <w:r>
        <w:t xml:space="preserve"> </w:t>
      </w:r>
      <w:r>
        <w:rPr>
          <w:bCs/>
          <w:b/>
        </w:rPr>
        <w:t xml:space="preserve">CERN</w:t>
      </w:r>
      <w:r>
        <w:t xml:space="preserve"> </w:t>
      </w:r>
      <w:r>
        <w:t xml:space="preserve">(http://info.cern.ch/), работающий по протоколу</w:t>
      </w:r>
      <w:r>
        <w:t xml:space="preserve"> </w:t>
      </w:r>
      <w:r>
        <w:rPr>
          <w:bCs/>
          <w:b/>
        </w:rPr>
        <w:t xml:space="preserve">HTTP</w:t>
      </w:r>
      <w:r>
        <w:t xml:space="preserve">.</w:t>
      </w:r>
      <w:r>
        <w:br/>
      </w:r>
      <w:r>
        <w:t xml:space="preserve">Для генерации большего количества пакетов были выполнены переходы по ссылкам.</w:t>
      </w:r>
    </w:p>
    <w:p>
      <w:pPr>
        <w:numPr>
          <w:ilvl w:val="0"/>
          <w:numId w:val="1006"/>
        </w:numPr>
      </w:pPr>
      <w:r>
        <w:t xml:space="preserve">В Wireshark был применён фильтр</w:t>
      </w:r>
      <w:r>
        <w:t xml:space="preserve"> </w:t>
      </w:r>
      <w:r>
        <w:rPr>
          <w:bCs/>
          <w:b/>
        </w:rPr>
        <w:t xml:space="preserve">http</w:t>
      </w:r>
      <w:r>
        <w:t xml:space="preserve">.</w:t>
      </w:r>
      <w:r>
        <w:br/>
      </w:r>
      <w:r>
        <w:t xml:space="preserve">На скриншоте отображены пакеты, относящиеся к HTTP-запросам и ответам:</w:t>
      </w:r>
    </w:p>
    <w:p>
      <w:pPr>
        <w:numPr>
          <w:ilvl w:val="0"/>
          <w:numId w:val="1000"/>
        </w:numPr>
      </w:pPr>
      <w:r>
        <w:t xml:space="preserve">– Пакет</w:t>
      </w:r>
      <w:r>
        <w:t xml:space="preserve"> </w:t>
      </w:r>
      <w:r>
        <w:rPr>
          <w:bCs/>
          <w:b/>
        </w:rPr>
        <w:t xml:space="preserve">GET / HTTP/1.1</w:t>
      </w:r>
      <w:r>
        <w:t xml:space="preserve"> </w:t>
      </w:r>
      <w:r>
        <w:t xml:space="preserve">отправлен от клиента</w:t>
      </w:r>
      <w:r>
        <w:t xml:space="preserve"> </w:t>
      </w:r>
      <w:r>
        <w:rPr>
          <w:rStyle w:val="VerbatimChar"/>
        </w:rPr>
        <w:t xml:space="preserve">192.168.1.10</w:t>
      </w:r>
      <w:r>
        <w:t xml:space="preserve"> </w:t>
      </w:r>
      <w:r>
        <w:t xml:space="preserve">к серверу</w:t>
      </w:r>
      <w:r>
        <w:t xml:space="preserve"> </w:t>
      </w:r>
      <w:r>
        <w:rPr>
          <w:rStyle w:val="VerbatimChar"/>
        </w:rPr>
        <w:t xml:space="preserve">188.184.67.127</w:t>
      </w:r>
      <w:r>
        <w:t xml:space="preserve">.</w:t>
      </w:r>
      <w:r>
        <w:br/>
      </w:r>
      <w:r>
        <w:t xml:space="preserve">– В ответ сервер передал несколько кадров с кодом</w:t>
      </w:r>
      <w:r>
        <w:t xml:space="preserve"> </w:t>
      </w:r>
      <w:r>
        <w:rPr>
          <w:bCs/>
          <w:b/>
        </w:rPr>
        <w:t xml:space="preserve">200 OK</w:t>
      </w:r>
      <w:r>
        <w:t xml:space="preserve"> </w:t>
      </w:r>
      <w:r>
        <w:t xml:space="preserve">и данными HTML-страниц.</w:t>
      </w:r>
      <w:r>
        <w:br/>
      </w:r>
      <w:r>
        <w:t xml:space="preserve">– Анализ TCP-полей показал:</w:t>
      </w:r>
    </w:p>
    <w:p>
      <w:pPr>
        <w:numPr>
          <w:ilvl w:val="1"/>
          <w:numId w:val="1007"/>
        </w:numPr>
        <w:pStyle w:val="Compact"/>
      </w:pPr>
      <w:r>
        <w:t xml:space="preserve">Исходный порт клиента:</w:t>
      </w:r>
      <w:r>
        <w:t xml:space="preserve"> </w:t>
      </w:r>
      <w:r>
        <w:rPr>
          <w:rStyle w:val="VerbatimChar"/>
        </w:rPr>
        <w:t xml:space="preserve">50094</w:t>
      </w:r>
      <w:r>
        <w:br/>
      </w:r>
    </w:p>
    <w:p>
      <w:pPr>
        <w:numPr>
          <w:ilvl w:val="1"/>
          <w:numId w:val="1007"/>
        </w:numPr>
        <w:pStyle w:val="Compact"/>
      </w:pPr>
      <w:r>
        <w:t xml:space="preserve">Порт назначения сервера:</w:t>
      </w:r>
      <w:r>
        <w:t xml:space="preserve"> </w:t>
      </w:r>
      <w:r>
        <w:rPr>
          <w:rStyle w:val="VerbatimChar"/>
        </w:rPr>
        <w:t xml:space="preserve">80</w:t>
      </w:r>
      <w:r>
        <w:br/>
      </w:r>
    </w:p>
    <w:p>
      <w:pPr>
        <w:numPr>
          <w:ilvl w:val="1"/>
          <w:numId w:val="1007"/>
        </w:numPr>
        <w:pStyle w:val="Compact"/>
      </w:pPr>
      <w:r>
        <w:t xml:space="preserve">Используется управление соединением через номера последовательности (Sequence) и подтверждения (ACK).</w:t>
      </w:r>
    </w:p>
    <w:p>
      <w:pPr>
        <w:numPr>
          <w:ilvl w:val="0"/>
          <w:numId w:val="1000"/>
        </w:numPr>
        <w:pStyle w:val="CaptionedFigure"/>
      </w:pPr>
      <w:bookmarkStart w:id="50" w:name="fig:008"/>
      <w:r>
        <w:drawing>
          <wp:inline>
            <wp:extent cx="5334000" cy="3397897"/>
            <wp:effectExtent b="0" l="0" r="0" t="0"/>
            <wp:docPr descr="Рис. 7: HTTP-запросы и ответы" title="" id="48" name="Picture"/>
            <a:graphic>
              <a:graphicData uri="http://schemas.openxmlformats.org/drawingml/2006/picture">
                <pic:pic>
                  <pic:nvPicPr>
                    <pic:cNvPr descr="08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978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numPr>
          <w:ilvl w:val="0"/>
          <w:numId w:val="1000"/>
        </w:numPr>
        <w:pStyle w:val="ImageCaption"/>
      </w:pPr>
      <w:r>
        <w:t xml:space="preserve">Рис. 7: HTTP-запросы и ответы</w:t>
      </w:r>
    </w:p>
    <w:p>
      <w:pPr>
        <w:numPr>
          <w:ilvl w:val="0"/>
          <w:numId w:val="1006"/>
        </w:numPr>
      </w:pPr>
      <w:r>
        <w:t xml:space="preserve">Далее был применён фильтр</w:t>
      </w:r>
      <w:r>
        <w:t xml:space="preserve"> </w:t>
      </w:r>
      <w:r>
        <w:rPr>
          <w:bCs/>
          <w:b/>
        </w:rPr>
        <w:t xml:space="preserve">dns</w:t>
      </w:r>
      <w:r>
        <w:t xml:space="preserve">.</w:t>
      </w:r>
      <w:r>
        <w:br/>
      </w:r>
      <w:r>
        <w:t xml:space="preserve">На скриншоте видно взаимодействие клиента (</w:t>
      </w:r>
      <w:r>
        <w:rPr>
          <w:rStyle w:val="VerbatimChar"/>
        </w:rPr>
        <w:t xml:space="preserve">192.168.1.10</w:t>
      </w:r>
      <w:r>
        <w:t xml:space="preserve">) с DNS-сервером (</w:t>
      </w:r>
      <w:r>
        <w:rPr>
          <w:rStyle w:val="VerbatimChar"/>
        </w:rPr>
        <w:t xml:space="preserve">192.168.1.1</w:t>
      </w:r>
      <w:r>
        <w:t xml:space="preserve">):</w:t>
      </w:r>
    </w:p>
    <w:p>
      <w:pPr>
        <w:numPr>
          <w:ilvl w:val="0"/>
          <w:numId w:val="1000"/>
        </w:numPr>
      </w:pPr>
      <w:r>
        <w:t xml:space="preserve">– Отправлялись стандартные</w:t>
      </w:r>
      <w:r>
        <w:t xml:space="preserve"> </w:t>
      </w:r>
      <w:r>
        <w:rPr>
          <w:bCs/>
          <w:b/>
        </w:rPr>
        <w:t xml:space="preserve">DNS-запросы</w:t>
      </w:r>
      <w:r>
        <w:t xml:space="preserve"> </w:t>
      </w:r>
      <w:r>
        <w:t xml:space="preserve">(A и HTTPS) к домену</w:t>
      </w:r>
      <w:r>
        <w:t xml:space="preserve"> </w:t>
      </w:r>
      <w:r>
        <w:rPr>
          <w:rStyle w:val="VerbatimChar"/>
        </w:rPr>
        <w:t xml:space="preserve">slacvx.slac.stanford.edu</w:t>
      </w:r>
      <w:r>
        <w:t xml:space="preserve">.</w:t>
      </w:r>
      <w:r>
        <w:br/>
      </w:r>
      <w:r>
        <w:t xml:space="preserve">– Сервер возвращал ответы: как положительные (с IP-адресами), так и отрицательные (</w:t>
      </w:r>
      <w:r>
        <w:rPr>
          <w:rStyle w:val="VerbatimChar"/>
        </w:rPr>
        <w:t xml:space="preserve">No such name</w:t>
      </w:r>
      <w:r>
        <w:t xml:space="preserve">).</w:t>
      </w:r>
      <w:r>
        <w:br/>
      </w:r>
      <w:r>
        <w:t xml:space="preserve">– Транспортным протоколом является</w:t>
      </w:r>
      <w:r>
        <w:t xml:space="preserve"> </w:t>
      </w:r>
      <w:r>
        <w:rPr>
          <w:bCs/>
          <w:b/>
        </w:rPr>
        <w:t xml:space="preserve">UDP</w:t>
      </w:r>
      <w:r>
        <w:t xml:space="preserve">, порт источника динамический (например</w:t>
      </w:r>
      <w:r>
        <w:t xml:space="preserve"> </w:t>
      </w:r>
      <w:r>
        <w:rPr>
          <w:rStyle w:val="VerbatimChar"/>
        </w:rPr>
        <w:t xml:space="preserve">61235</w:t>
      </w:r>
      <w:r>
        <w:t xml:space="preserve">), порт назначения фиксированный —</w:t>
      </w:r>
      <w:r>
        <w:t xml:space="preserve"> </w:t>
      </w:r>
      <w:r>
        <w:rPr>
          <w:rStyle w:val="VerbatimChar"/>
        </w:rPr>
        <w:t xml:space="preserve">53</w:t>
      </w:r>
      <w:r>
        <w:t xml:space="preserve">.</w:t>
      </w:r>
    </w:p>
    <w:p>
      <w:pPr>
        <w:numPr>
          <w:ilvl w:val="0"/>
          <w:numId w:val="1000"/>
        </w:numPr>
        <w:pStyle w:val="CaptionedFigure"/>
      </w:pPr>
      <w:bookmarkStart w:id="54" w:name="fig:009"/>
      <w:r>
        <w:drawing>
          <wp:inline>
            <wp:extent cx="5334000" cy="3365361"/>
            <wp:effectExtent b="0" l="0" r="0" t="0"/>
            <wp:docPr descr="Рис. 8: DNS-запросы и ответы" title="" id="52" name="Picture"/>
            <a:graphic>
              <a:graphicData uri="http://schemas.openxmlformats.org/drawingml/2006/picture">
                <pic:pic>
                  <pic:nvPicPr>
                    <pic:cNvPr descr="09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653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numPr>
          <w:ilvl w:val="0"/>
          <w:numId w:val="1000"/>
        </w:numPr>
        <w:pStyle w:val="ImageCaption"/>
      </w:pPr>
      <w:r>
        <w:t xml:space="preserve">Рис. 8: DNS-запросы и ответы</w:t>
      </w:r>
    </w:p>
    <w:p>
      <w:pPr>
        <w:numPr>
          <w:ilvl w:val="0"/>
          <w:numId w:val="1006"/>
        </w:numPr>
      </w:pPr>
      <w:r>
        <w:t xml:space="preserve">Для анализа протокола</w:t>
      </w:r>
      <w:r>
        <w:t xml:space="preserve"> </w:t>
      </w:r>
      <w:r>
        <w:rPr>
          <w:bCs/>
          <w:b/>
        </w:rPr>
        <w:t xml:space="preserve">QUIC</w:t>
      </w:r>
      <w:r>
        <w:t xml:space="preserve"> </w:t>
      </w:r>
      <w:r>
        <w:t xml:space="preserve">в Wireshark был применён фильтр</w:t>
      </w:r>
      <w:r>
        <w:t xml:space="preserve"> </w:t>
      </w:r>
      <w:r>
        <w:rPr>
          <w:bCs/>
          <w:b/>
        </w:rPr>
        <w:t xml:space="preserve">quic</w:t>
      </w:r>
      <w:r>
        <w:t xml:space="preserve">.</w:t>
      </w:r>
      <w:r>
        <w:br/>
      </w:r>
      <w:r>
        <w:t xml:space="preserve">На скриншоте видны зашифрованные обмены с сервером</w:t>
      </w:r>
      <w:r>
        <w:t xml:space="preserve"> </w:t>
      </w:r>
      <w:r>
        <w:rPr>
          <w:rStyle w:val="VerbatimChar"/>
        </w:rPr>
        <w:t xml:space="preserve">173.194.221.100</w:t>
      </w:r>
      <w:r>
        <w:t xml:space="preserve">:</w:t>
      </w:r>
    </w:p>
    <w:p>
      <w:pPr>
        <w:numPr>
          <w:ilvl w:val="0"/>
          <w:numId w:val="1000"/>
        </w:numPr>
      </w:pPr>
      <w:r>
        <w:t xml:space="preserve">– Используются пакеты UDP с портом назначения</w:t>
      </w:r>
      <w:r>
        <w:t xml:space="preserve"> </w:t>
      </w:r>
      <w:r>
        <w:rPr>
          <w:rStyle w:val="VerbatimChar"/>
        </w:rPr>
        <w:t xml:space="preserve">443</w:t>
      </w:r>
      <w:r>
        <w:t xml:space="preserve">.</w:t>
      </w:r>
      <w:r>
        <w:br/>
      </w:r>
      <w:r>
        <w:t xml:space="preserve">– На этапе установления соединения был зафиксирован кадр</w:t>
      </w:r>
      <w:r>
        <w:t xml:space="preserve"> </w:t>
      </w:r>
      <w:r>
        <w:rPr>
          <w:bCs/>
          <w:b/>
        </w:rPr>
        <w:t xml:space="preserve">QUIC Handshake</w:t>
      </w:r>
      <w:r>
        <w:t xml:space="preserve"> </w:t>
      </w:r>
      <w:r>
        <w:t xml:space="preserve">с идентификатором соединения (DCID).</w:t>
      </w:r>
      <w:r>
        <w:br/>
      </w:r>
      <w:r>
        <w:t xml:space="preserve">– Дальнейшие пакеты передавали</w:t>
      </w:r>
      <w:r>
        <w:t xml:space="preserve"> </w:t>
      </w:r>
      <w:r>
        <w:rPr>
          <w:bCs/>
          <w:b/>
        </w:rPr>
        <w:t xml:space="preserve">Protected Payload</w:t>
      </w:r>
      <w:r>
        <w:t xml:space="preserve">, так как QUIC обеспечивает встроенное шифрование данных.</w:t>
      </w:r>
    </w:p>
    <w:p>
      <w:pPr>
        <w:numPr>
          <w:ilvl w:val="0"/>
          <w:numId w:val="1000"/>
        </w:numPr>
        <w:pStyle w:val="CaptionedFigure"/>
      </w:pPr>
      <w:bookmarkStart w:id="58" w:name="fig:010"/>
      <w:r>
        <w:drawing>
          <wp:inline>
            <wp:extent cx="5334000" cy="3866567"/>
            <wp:effectExtent b="0" l="0" r="0" t="0"/>
            <wp:docPr descr="Рис. 9: QUIC-трафик" title="" id="56" name="Picture"/>
            <a:graphic>
              <a:graphicData uri="http://schemas.openxmlformats.org/drawingml/2006/picture">
                <pic:pic>
                  <pic:nvPicPr>
                    <pic:cNvPr descr="10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665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numPr>
          <w:ilvl w:val="0"/>
          <w:numId w:val="1000"/>
        </w:numPr>
        <w:pStyle w:val="ImageCaption"/>
      </w:pPr>
      <w:r>
        <w:t xml:space="preserve">Рис. 9: QUIC-трафик</w:t>
      </w:r>
    </w:p>
    <w:bookmarkEnd w:id="59"/>
    <w:bookmarkStart w:id="72" w:name="X05456eae27a32c8a8b6775570a47414c2cfb90d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Анализ handshake протокола TCP в Wireshark</w:t>
      </w:r>
    </w:p>
    <w:p>
      <w:pPr>
        <w:numPr>
          <w:ilvl w:val="0"/>
          <w:numId w:val="1008"/>
        </w:numPr>
      </w:pPr>
      <w:r>
        <w:t xml:space="preserve">На устройстве был запущен анализатор</w:t>
      </w:r>
      <w:r>
        <w:t xml:space="preserve"> </w:t>
      </w:r>
      <w:r>
        <w:rPr>
          <w:bCs/>
          <w:b/>
        </w:rPr>
        <w:t xml:space="preserve">Wireshark</w:t>
      </w:r>
      <w:r>
        <w:t xml:space="preserve"> </w:t>
      </w:r>
      <w:r>
        <w:t xml:space="preserve">и выбран активный сетевой интерфейс для захвата пакетов.</w:t>
      </w:r>
    </w:p>
    <w:p>
      <w:pPr>
        <w:numPr>
          <w:ilvl w:val="0"/>
          <w:numId w:val="1008"/>
        </w:numPr>
      </w:pPr>
      <w:r>
        <w:t xml:space="preserve">Для генерации TCP-трафика было установлено соединение с веб-сайтом по протоколу</w:t>
      </w:r>
      <w:r>
        <w:t xml:space="preserve"> </w:t>
      </w:r>
      <w:r>
        <w:rPr>
          <w:bCs/>
          <w:b/>
        </w:rPr>
        <w:t xml:space="preserve">HTTP</w:t>
      </w:r>
      <w:r>
        <w:t xml:space="preserve">.</w:t>
      </w:r>
    </w:p>
    <w:p>
      <w:pPr>
        <w:numPr>
          <w:ilvl w:val="0"/>
          <w:numId w:val="1008"/>
        </w:numPr>
      </w:pPr>
      <w:r>
        <w:t xml:space="preserve">В Wireshark был зафиксирован процесс установки TCP-соединения (трёхстороннее рукопожатие –</w:t>
      </w:r>
      <w:r>
        <w:t xml:space="preserve"> </w:t>
      </w:r>
      <w:r>
        <w:rPr>
          <w:iCs/>
          <w:i/>
        </w:rPr>
        <w:t xml:space="preserve">three-way handshake</w:t>
      </w:r>
      <w:r>
        <w:t xml:space="preserve">).</w:t>
      </w:r>
      <w:r>
        <w:br/>
      </w:r>
      <w:r>
        <w:t xml:space="preserve">Этот процесс включает следующие шаги:</w:t>
      </w:r>
    </w:p>
    <w:p>
      <w:pPr>
        <w:numPr>
          <w:ilvl w:val="1"/>
          <w:numId w:val="1009"/>
        </w:numPr>
        <w:pStyle w:val="Compact"/>
      </w:pPr>
      <w:r>
        <w:t xml:space="preserve">Клиент отправляет сегмент</w:t>
      </w:r>
      <w:r>
        <w:t xml:space="preserve"> </w:t>
      </w:r>
      <w:r>
        <w:rPr>
          <w:bCs/>
          <w:b/>
        </w:rPr>
        <w:t xml:space="preserve">SYN</w:t>
      </w:r>
      <w:r>
        <w:t xml:space="preserve"> </w:t>
      </w:r>
      <w:r>
        <w:t xml:space="preserve">с начальным номером последовательности (Sequence Number).</w:t>
      </w:r>
      <w:r>
        <w:br/>
      </w:r>
    </w:p>
    <w:p>
      <w:pPr>
        <w:numPr>
          <w:ilvl w:val="1"/>
          <w:numId w:val="1009"/>
        </w:numPr>
        <w:pStyle w:val="Compact"/>
      </w:pPr>
      <w:r>
        <w:t xml:space="preserve">Сервер отвечает сегментом</w:t>
      </w:r>
      <w:r>
        <w:t xml:space="preserve"> </w:t>
      </w:r>
      <w:r>
        <w:rPr>
          <w:bCs/>
          <w:b/>
        </w:rPr>
        <w:t xml:space="preserve">SYN, ACK</w:t>
      </w:r>
      <w:r>
        <w:t xml:space="preserve">, подтверждая получение первого сегмента и предлагая свой номер последовательности.</w:t>
      </w:r>
      <w:r>
        <w:br/>
      </w:r>
    </w:p>
    <w:p>
      <w:pPr>
        <w:numPr>
          <w:ilvl w:val="1"/>
          <w:numId w:val="1009"/>
        </w:numPr>
        <w:pStyle w:val="Compact"/>
      </w:pPr>
      <w:r>
        <w:t xml:space="preserve">Клиент подтверждает сегментом</w:t>
      </w:r>
      <w:r>
        <w:t xml:space="preserve"> </w:t>
      </w:r>
      <w:r>
        <w:rPr>
          <w:bCs/>
          <w:b/>
        </w:rPr>
        <w:t xml:space="preserve">ACK</w:t>
      </w:r>
      <w:r>
        <w:t xml:space="preserve">, устанавливая соединение.</w:t>
      </w:r>
    </w:p>
    <w:p>
      <w:pPr>
        <w:numPr>
          <w:ilvl w:val="0"/>
          <w:numId w:val="1000"/>
        </w:numPr>
        <w:pStyle w:val="CaptionedFigure"/>
      </w:pPr>
      <w:bookmarkStart w:id="63" w:name="fig:011"/>
      <w:r>
        <w:drawing>
          <wp:inline>
            <wp:extent cx="5334000" cy="3826565"/>
            <wp:effectExtent b="0" l="0" r="0" t="0"/>
            <wp:docPr descr="Рис. 10: Фиксация TCP пакетов" title="" id="61" name="Picture"/>
            <a:graphic>
              <a:graphicData uri="http://schemas.openxmlformats.org/drawingml/2006/picture">
                <pic:pic>
                  <pic:nvPicPr>
                    <pic:cNvPr descr="11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265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numPr>
          <w:ilvl w:val="0"/>
          <w:numId w:val="1000"/>
        </w:numPr>
        <w:pStyle w:val="ImageCaption"/>
      </w:pPr>
      <w:r>
        <w:t xml:space="preserve">Рис. 10: Фиксация TCP пакетов</w:t>
      </w:r>
    </w:p>
    <w:p>
      <w:pPr>
        <w:numPr>
          <w:ilvl w:val="0"/>
          <w:numId w:val="1008"/>
        </w:numPr>
      </w:pPr>
      <w:r>
        <w:t xml:space="preserve">Для анализа эволюции значений полей TCP был использован инструмент</w:t>
      </w:r>
      <w:r>
        <w:t xml:space="preserve"> </w:t>
      </w:r>
      <w:r>
        <w:rPr>
          <w:bCs/>
          <w:b/>
        </w:rPr>
        <w:t xml:space="preserve">Статистика → Поток</w:t>
      </w:r>
      <w:r>
        <w:t xml:space="preserve">.</w:t>
      </w:r>
      <w:r>
        <w:br/>
      </w:r>
      <w:r>
        <w:t xml:space="preserve">На диаграмме потоков виден обмен пакетами между клиентом</w:t>
      </w:r>
      <w:r>
        <w:t xml:space="preserve"> </w:t>
      </w:r>
      <w:r>
        <w:rPr>
          <w:rStyle w:val="VerbatimChar"/>
        </w:rPr>
        <w:t xml:space="preserve">192.168.1.10</w:t>
      </w:r>
      <w:r>
        <w:t xml:space="preserve"> </w:t>
      </w:r>
      <w:r>
        <w:t xml:space="preserve">и сервером.</w:t>
      </w:r>
      <w:r>
        <w:br/>
      </w:r>
      <w:r>
        <w:t xml:space="preserve">– Первый пакет (SYN) содержит</w:t>
      </w:r>
      <w:r>
        <w:t xml:space="preserve"> </w:t>
      </w:r>
      <w:r>
        <w:rPr>
          <w:rStyle w:val="VerbatimChar"/>
        </w:rPr>
        <w:t xml:space="preserve">Seq = 0</w:t>
      </w:r>
      <w:r>
        <w:t xml:space="preserve">.</w:t>
      </w:r>
      <w:r>
        <w:br/>
      </w:r>
      <w:r>
        <w:t xml:space="preserve">– Ответ сервера (SYN, ACK) указывает собственный</w:t>
      </w:r>
      <w:r>
        <w:t xml:space="preserve"> </w:t>
      </w:r>
      <w:r>
        <w:rPr>
          <w:rStyle w:val="VerbatimChar"/>
        </w:rPr>
        <w:t xml:space="preserve">Seq = 0</w:t>
      </w:r>
      <w:r>
        <w:t xml:space="preserve">, а также подтверждает номер клиента</w:t>
      </w:r>
      <w:r>
        <w:t xml:space="preserve"> </w:t>
      </w:r>
      <w:r>
        <w:rPr>
          <w:rStyle w:val="VerbatimChar"/>
        </w:rPr>
        <w:t xml:space="preserve">Ack = 1</w:t>
      </w:r>
      <w:r>
        <w:t xml:space="preserve">.</w:t>
      </w:r>
      <w:r>
        <w:br/>
      </w:r>
      <w:r>
        <w:t xml:space="preserve">– Третий пакет (ACK) подтверждает данные сервера, устанавливая</w:t>
      </w:r>
      <w:r>
        <w:t xml:space="preserve"> </w:t>
      </w:r>
      <w:r>
        <w:rPr>
          <w:rStyle w:val="VerbatimChar"/>
        </w:rPr>
        <w:t xml:space="preserve">Ack = 1</w:t>
      </w:r>
      <w:r>
        <w:t xml:space="preserve">.</w:t>
      </w:r>
    </w:p>
    <w:p>
      <w:pPr>
        <w:numPr>
          <w:ilvl w:val="0"/>
          <w:numId w:val="1000"/>
        </w:numPr>
        <w:pStyle w:val="CaptionedFigure"/>
      </w:pPr>
      <w:bookmarkStart w:id="67" w:name="fig:012"/>
      <w:r>
        <w:drawing>
          <wp:inline>
            <wp:extent cx="5334000" cy="2637692"/>
            <wp:effectExtent b="0" l="0" r="0" t="0"/>
            <wp:docPr descr="Рис. 11: График TCP потока 1" title="" id="65" name="Picture"/>
            <a:graphic>
              <a:graphicData uri="http://schemas.openxmlformats.org/drawingml/2006/picture">
                <pic:pic>
                  <pic:nvPicPr>
                    <pic:cNvPr descr="12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76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7"/>
    </w:p>
    <w:p>
      <w:pPr>
        <w:numPr>
          <w:ilvl w:val="0"/>
          <w:numId w:val="1000"/>
        </w:numPr>
        <w:pStyle w:val="ImageCaption"/>
      </w:pPr>
      <w:r>
        <w:t xml:space="preserve">Рис. 11: График TCP потока 1</w:t>
      </w:r>
    </w:p>
    <w:p>
      <w:pPr>
        <w:numPr>
          <w:ilvl w:val="0"/>
          <w:numId w:val="1008"/>
        </w:numPr>
      </w:pPr>
      <w:r>
        <w:t xml:space="preserve">На другом примере TCP-потока можно наблюдать детализацию:</w:t>
      </w:r>
      <w:r>
        <w:br/>
      </w:r>
      <w:r>
        <w:t xml:space="preserve">– После установки соединения начинают передаваться пакеты с полезной нагрузкой (PSH, ACK).</w:t>
      </w:r>
      <w:r>
        <w:br/>
      </w:r>
      <w:r>
        <w:t xml:space="preserve">– Для каждого сегмента фиксируются номера последовательности и подтверждения.</w:t>
      </w:r>
      <w:r>
        <w:br/>
      </w:r>
      <w:r>
        <w:t xml:space="preserve">– На графике также видны этапы завершения соединения (FIN, ACK и RST).</w:t>
      </w:r>
    </w:p>
    <w:p>
      <w:pPr>
        <w:numPr>
          <w:ilvl w:val="0"/>
          <w:numId w:val="1000"/>
        </w:numPr>
        <w:pStyle w:val="CaptionedFigure"/>
      </w:pPr>
      <w:bookmarkStart w:id="71" w:name="fig:013"/>
      <w:r>
        <w:drawing>
          <wp:inline>
            <wp:extent cx="5334000" cy="2783471"/>
            <wp:effectExtent b="0" l="0" r="0" t="0"/>
            <wp:docPr descr="Рис. 12: График TCP потока 2" title="" id="69" name="Picture"/>
            <a:graphic>
              <a:graphicData uri="http://schemas.openxmlformats.org/drawingml/2006/picture">
                <pic:pic>
                  <pic:nvPicPr>
                    <pic:cNvPr descr="13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834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1"/>
    </w:p>
    <w:p>
      <w:pPr>
        <w:numPr>
          <w:ilvl w:val="0"/>
          <w:numId w:val="1000"/>
        </w:numPr>
        <w:pStyle w:val="ImageCaption"/>
      </w:pPr>
      <w:r>
        <w:t xml:space="preserve">Рис. 12: График TCP потока 2</w:t>
      </w:r>
    </w:p>
    <w:bookmarkEnd w:id="72"/>
    <w:bookmarkEnd w:id="73"/>
    <w:bookmarkStart w:id="74" w:name="вывод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</w:t>
      </w:r>
    </w:p>
    <w:p>
      <w:pPr>
        <w:pStyle w:val="FirstParagraph"/>
      </w:pPr>
      <w:r>
        <w:t xml:space="preserve">В ходе лабораторных работ были изучены и проанализированы основные механизмы работы сетевых протоколов и сервисов.</w:t>
      </w:r>
      <w:r>
        <w:br/>
      </w:r>
      <w:r>
        <w:t xml:space="preserve">С помощью утилиты</w:t>
      </w:r>
      <w:r>
        <w:t xml:space="preserve"> </w:t>
      </w:r>
      <w:r>
        <w:rPr>
          <w:bCs/>
          <w:b/>
        </w:rPr>
        <w:t xml:space="preserve">ipconfig</w:t>
      </w:r>
      <w:r>
        <w:t xml:space="preserve"> </w:t>
      </w:r>
      <w:r>
        <w:t xml:space="preserve">были определены параметры сетевых интерфейсов и проведён анализ структуры</w:t>
      </w:r>
      <w:r>
        <w:t xml:space="preserve"> </w:t>
      </w:r>
      <w:r>
        <w:rPr>
          <w:bCs/>
          <w:b/>
        </w:rPr>
        <w:t xml:space="preserve">MAC-адресов</w:t>
      </w:r>
      <w:r>
        <w:t xml:space="preserve">.</w:t>
      </w:r>
      <w:r>
        <w:br/>
      </w:r>
      <w:r>
        <w:t xml:space="preserve">С использованием анализатора трафика</w:t>
      </w:r>
      <w:r>
        <w:t xml:space="preserve"> </w:t>
      </w:r>
      <w:r>
        <w:rPr>
          <w:bCs/>
          <w:b/>
        </w:rPr>
        <w:t xml:space="preserve">Wireshark</w:t>
      </w:r>
      <w:r>
        <w:t xml:space="preserve"> </w:t>
      </w:r>
      <w:r>
        <w:t xml:space="preserve">были исследованы кадры уровней</w:t>
      </w:r>
      <w:r>
        <w:t xml:space="preserve"> </w:t>
      </w:r>
      <w:r>
        <w:rPr>
          <w:bCs/>
          <w:b/>
        </w:rPr>
        <w:t xml:space="preserve">ARP</w:t>
      </w:r>
      <w:r>
        <w:t xml:space="preserve"> </w:t>
      </w:r>
      <w:r>
        <w:t xml:space="preserve">и</w:t>
      </w:r>
      <w:r>
        <w:t xml:space="preserve"> </w:t>
      </w:r>
      <w:r>
        <w:rPr>
          <w:bCs/>
          <w:b/>
        </w:rPr>
        <w:t xml:space="preserve">ICMP</w:t>
      </w:r>
      <w:r>
        <w:t xml:space="preserve">, подтверждена работа протокола разрешения адресов и обмен эхо-запросами/ответами.</w:t>
      </w:r>
      <w:r>
        <w:br/>
      </w:r>
      <w:r>
        <w:t xml:space="preserve">На транспортном уровне были проанализированы протоколы</w:t>
      </w:r>
      <w:r>
        <w:t xml:space="preserve"> </w:t>
      </w:r>
      <w:r>
        <w:rPr>
          <w:bCs/>
          <w:b/>
        </w:rPr>
        <w:t xml:space="preserve">TCP</w:t>
      </w:r>
      <w:r>
        <w:t xml:space="preserve">,</w:t>
      </w:r>
      <w:r>
        <w:t xml:space="preserve"> </w:t>
      </w:r>
      <w:r>
        <w:rPr>
          <w:bCs/>
          <w:b/>
        </w:rPr>
        <w:t xml:space="preserve">UDP</w:t>
      </w:r>
      <w:r>
        <w:t xml:space="preserve"> </w:t>
      </w:r>
      <w:r>
        <w:t xml:space="preserve">и</w:t>
      </w:r>
      <w:r>
        <w:t xml:space="preserve"> </w:t>
      </w:r>
      <w:r>
        <w:rPr>
          <w:bCs/>
          <w:b/>
        </w:rPr>
        <w:t xml:space="preserve">QUIC</w:t>
      </w:r>
      <w:r>
        <w:t xml:space="preserve">, определены их особенности в передаче данных и работе с соединениями.</w:t>
      </w:r>
      <w:r>
        <w:br/>
      </w:r>
      <w:r>
        <w:t xml:space="preserve">Отдельное внимание уделено механизму установления соединения по TCP (</w:t>
      </w:r>
      <w:r>
        <w:rPr>
          <w:bCs/>
          <w:b/>
        </w:rPr>
        <w:t xml:space="preserve">three-way handshake</w:t>
      </w:r>
      <w:r>
        <w:t xml:space="preserve">), который был подробно изучен и визуализирован средствами Wireshark.</w:t>
      </w:r>
    </w:p>
    <w:bookmarkEnd w:id="7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1"/>
  </w:num>
  <w:num w:numId="1005">
    <w:abstractNumId w:val="991"/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1"/>
  </w:num>
  <w:num w:numId="100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9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26" Target="media/rId26.png" /><Relationship Type="http://schemas.openxmlformats.org/officeDocument/2006/relationships/image" Id="rId31" Target="media/rId31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3" Target="media/rId43.png" /><Relationship Type="http://schemas.openxmlformats.org/officeDocument/2006/relationships/image" Id="rId47" Target="media/rId47.png" /><Relationship Type="http://schemas.openxmlformats.org/officeDocument/2006/relationships/image" Id="rId51" Target="media/rId51.png" /><Relationship Type="http://schemas.openxmlformats.org/officeDocument/2006/relationships/image" Id="rId55" Target="media/rId55.png" /><Relationship Type="http://schemas.openxmlformats.org/officeDocument/2006/relationships/image" Id="rId60" Target="media/rId60.png" /><Relationship Type="http://schemas.openxmlformats.org/officeDocument/2006/relationships/image" Id="rId64" Target="media/rId64.png" /><Relationship Type="http://schemas.openxmlformats.org/officeDocument/2006/relationships/image" Id="rId68" Target="media/rId6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3</dc:title>
  <dc:creator>Суннатилло Махмудов</dc:creator>
  <dc:language>ru-RU</dc:language>
  <cp:keywords/>
  <dcterms:created xsi:type="dcterms:W3CDTF">2025-10-01T16:30:26Z</dcterms:created>
  <dcterms:modified xsi:type="dcterms:W3CDTF">2025-10-01T16:30:26Z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ngTemplate">
    <vt:lpwstr>listingTitle ititleDelim t</vt:lpwstr>
  </property>
  <property fmtid="{D5CDD505-2E9C-101B-9397-08002B2CF9AE}" pid="41" name="listingTitle">
    <vt:lpwstr>Листинг</vt:lpwstr>
  </property>
  <property fmtid="{D5CDD505-2E9C-101B-9397-08002B2CF9AE}" pid="42" name="listings">
    <vt:lpwstr>False</vt:lpwstr>
  </property>
  <property fmtid="{D5CDD505-2E9C-101B-9397-08002B2CF9AE}" pid="43" name="lof">
    <vt:lpwstr>True</vt:lpwstr>
  </property>
  <property fmtid="{D5CDD505-2E9C-101B-9397-08002B2CF9AE}" pid="44" name="lofTitle">
    <vt:lpwstr>Список иллюстраций</vt:lpwstr>
  </property>
  <property fmtid="{D5CDD505-2E9C-101B-9397-08002B2CF9AE}" pid="45" name="lolTitle">
    <vt:lpwstr>Листинги</vt:lpwstr>
  </property>
  <property fmtid="{D5CDD505-2E9C-101B-9397-08002B2CF9AE}" pid="46" name="lot">
    <vt:lpwstr>True</vt:lpwstr>
  </property>
  <property fmtid="{D5CDD505-2E9C-101B-9397-08002B2CF9AE}" pid="47" name="lotTitle">
    <vt:lpwstr>Список таблиц</vt:lpwstr>
  </property>
  <property fmtid="{D5CDD505-2E9C-101B-9397-08002B2CF9AE}" pid="48" name="lstLabels">
    <vt:lpwstr>arabic</vt:lpwstr>
  </property>
  <property fmtid="{D5CDD505-2E9C-101B-9397-08002B2CF9AE}" pid="49" name="lstPrefix">
    <vt:lpwstr/>
  </property>
  <property fmtid="{D5CDD505-2E9C-101B-9397-08002B2CF9AE}" pid="50" name="lstPrefixTemplate">
    <vt:lpwstr>p i</vt:lpwstr>
  </property>
  <property fmtid="{D5CDD505-2E9C-101B-9397-08002B2CF9AE}" pid="51" name="mainfont">
    <vt:lpwstr>IBM Plex Serif</vt:lpwstr>
  </property>
  <property fmtid="{D5CDD505-2E9C-101B-9397-08002B2CF9AE}" pid="52" name="mainfontoptions">
    <vt:lpwstr>Ligatures=Common,Ligatures=TeX,Scale=0.94</vt:lpwstr>
  </property>
  <property fmtid="{D5CDD505-2E9C-101B-9397-08002B2CF9AE}" pid="53" name="mathfont">
    <vt:lpwstr>STIX Two Math</vt:lpwstr>
  </property>
  <property fmtid="{D5CDD505-2E9C-101B-9397-08002B2CF9AE}" pid="54" name="mathfontoptions">
    <vt:lpwstr/>
  </property>
  <property fmtid="{D5CDD505-2E9C-101B-9397-08002B2CF9AE}" pid="55" name="monofont">
    <vt:lpwstr>IBM Plex Mono</vt:lpwstr>
  </property>
  <property fmtid="{D5CDD505-2E9C-101B-9397-08002B2CF9AE}" pid="56" name="monofontoptions">
    <vt:lpwstr>Scale=MatchLowercase,Scale=0.94,FakeStretch=0.9</vt:lpwstr>
  </property>
  <property fmtid="{D5CDD505-2E9C-101B-9397-08002B2CF9AE}" pid="57" name="nameInLink">
    <vt:lpwstr>False</vt:lpwstr>
  </property>
  <property fmtid="{D5CDD505-2E9C-101B-9397-08002B2CF9AE}" pid="58" name="numberSections">
    <vt:lpwstr>False</vt:lpwstr>
  </property>
  <property fmtid="{D5CDD505-2E9C-101B-9397-08002B2CF9AE}" pid="59" name="pairDelim">
    <vt:lpwstr>, </vt:lpwstr>
  </property>
  <property fmtid="{D5CDD505-2E9C-101B-9397-08002B2CF9AE}" pid="60" name="papersize">
    <vt:lpwstr>a</vt:lpwstr>
  </property>
  <property fmtid="{D5CDD505-2E9C-101B-9397-08002B2CF9AE}" pid="61" name="polyglossia-lang">
    <vt:lpwstr/>
  </property>
  <property fmtid="{D5CDD505-2E9C-101B-9397-08002B2CF9AE}" pid="62" name="polyglossia-otherlangs">
    <vt:lpwstr/>
  </property>
  <property fmtid="{D5CDD505-2E9C-101B-9397-08002B2CF9AE}" pid="63" name="rangeDelim">
    <vt:lpwstr>-</vt:lpwstr>
  </property>
  <property fmtid="{D5CDD505-2E9C-101B-9397-08002B2CF9AE}" pid="64" name="refDelim">
    <vt:lpwstr>, </vt:lpwstr>
  </property>
  <property fmtid="{D5CDD505-2E9C-101B-9397-08002B2CF9AE}" pid="65" name="refIndexTemplate">
    <vt:lpwstr>isuf</vt:lpwstr>
  </property>
  <property fmtid="{D5CDD505-2E9C-101B-9397-08002B2CF9AE}" pid="66" name="romanfont">
    <vt:lpwstr>IBM Plex Serif</vt:lpwstr>
  </property>
  <property fmtid="{D5CDD505-2E9C-101B-9397-08002B2CF9AE}" pid="67" name="romanfontoptions">
    <vt:lpwstr>Ligatures=Common,Ligatures=TeX,Scale=0.94</vt:lpwstr>
  </property>
  <property fmtid="{D5CDD505-2E9C-101B-9397-08002B2CF9AE}" pid="68" name="sansfont">
    <vt:lpwstr>IBM Plex Sans</vt:lpwstr>
  </property>
  <property fmtid="{D5CDD505-2E9C-101B-9397-08002B2CF9AE}" pid="69" name="sansfontoptions">
    <vt:lpwstr>Ligatures=Common,Ligatures=TeX,Scale=MatchLowercase,Scale=0.94</vt:lpwstr>
  </property>
  <property fmtid="{D5CDD505-2E9C-101B-9397-08002B2CF9AE}" pid="70" name="secHeaderDelim">
    <vt:lpwstr> </vt:lpwstr>
  </property>
  <property fmtid="{D5CDD505-2E9C-101B-9397-08002B2CF9AE}" pid="71" name="secHeaderTemplate">
    <vt:lpwstr>isecHeaderDelim[n]t</vt:lpwstr>
  </property>
  <property fmtid="{D5CDD505-2E9C-101B-9397-08002B2CF9AE}" pid="72" name="secLabels">
    <vt:lpwstr>arabic</vt:lpwstr>
  </property>
  <property fmtid="{D5CDD505-2E9C-101B-9397-08002B2CF9AE}" pid="73" name="secPrefix">
    <vt:lpwstr/>
  </property>
  <property fmtid="{D5CDD505-2E9C-101B-9397-08002B2CF9AE}" pid="74" name="secPrefixTemplate">
    <vt:lpwstr>p i</vt:lpwstr>
  </property>
  <property fmtid="{D5CDD505-2E9C-101B-9397-08002B2CF9AE}" pid="75" name="sectionsDepth">
    <vt:lpwstr>0</vt:lpwstr>
  </property>
  <property fmtid="{D5CDD505-2E9C-101B-9397-08002B2CF9AE}" pid="76" name="subfigGrid">
    <vt:lpwstr>False</vt:lpwstr>
  </property>
  <property fmtid="{D5CDD505-2E9C-101B-9397-08002B2CF9AE}" pid="77" name="subfigLabels">
    <vt:lpwstr>alpha a</vt:lpwstr>
  </property>
  <property fmtid="{D5CDD505-2E9C-101B-9397-08002B2CF9AE}" pid="78" name="subfigureChildTemplate">
    <vt:lpwstr>i</vt:lpwstr>
  </property>
  <property fmtid="{D5CDD505-2E9C-101B-9397-08002B2CF9AE}" pid="79" name="subfigureRefIndexTemplate">
    <vt:lpwstr>isuf (s)</vt:lpwstr>
  </property>
  <property fmtid="{D5CDD505-2E9C-101B-9397-08002B2CF9AE}" pid="80" name="subfigureTemplate">
    <vt:lpwstr>figureTitle ititleDelim t. ccs</vt:lpwstr>
  </property>
  <property fmtid="{D5CDD505-2E9C-101B-9397-08002B2CF9AE}" pid="81" name="subtitle">
    <vt:lpwstr>Анализ трафика в Wireshark</vt:lpwstr>
  </property>
  <property fmtid="{D5CDD505-2E9C-101B-9397-08002B2CF9AE}" pid="82" name="tableEqns">
    <vt:lpwstr>False</vt:lpwstr>
  </property>
  <property fmtid="{D5CDD505-2E9C-101B-9397-08002B2CF9AE}" pid="83" name="tableTemplate">
    <vt:lpwstr>tableTitle ititleDelim t</vt:lpwstr>
  </property>
  <property fmtid="{D5CDD505-2E9C-101B-9397-08002B2CF9AE}" pid="84" name="tableTitle">
    <vt:lpwstr>Таблица</vt:lpwstr>
  </property>
  <property fmtid="{D5CDD505-2E9C-101B-9397-08002B2CF9AE}" pid="85" name="tblLabels">
    <vt:lpwstr>arabic</vt:lpwstr>
  </property>
  <property fmtid="{D5CDD505-2E9C-101B-9397-08002B2CF9AE}" pid="86" name="tblPrefix">
    <vt:lpwstr/>
  </property>
  <property fmtid="{D5CDD505-2E9C-101B-9397-08002B2CF9AE}" pid="87" name="tblPrefixTemplate">
    <vt:lpwstr>p i</vt:lpwstr>
  </property>
  <property fmtid="{D5CDD505-2E9C-101B-9397-08002B2CF9AE}" pid="88" name="titleDelim">
    <vt:lpwstr>:</vt:lpwstr>
  </property>
  <property fmtid="{D5CDD505-2E9C-101B-9397-08002B2CF9AE}" pid="89" name="toc">
    <vt:lpwstr>True</vt:lpwstr>
  </property>
  <property fmtid="{D5CDD505-2E9C-101B-9397-08002B2CF9AE}" pid="90" name="toc-depth">
    <vt:lpwstr>2</vt:lpwstr>
  </property>
  <property fmtid="{D5CDD505-2E9C-101B-9397-08002B2CF9AE}" pid="91" name="toc-title">
    <vt:lpwstr>Содержание</vt:lpwstr>
  </property>
</Properties>
</file>